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jc w:val="left"/>
        <w:tblW w:w="13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066"/>
        <w:gridCol w:w="1718"/>
        <w:gridCol w:w="995"/>
        <w:gridCol w:w="913"/>
        <w:gridCol w:w="1718"/>
        <w:gridCol w:w="2700"/>
      </w:tblGrid>
      <w:tr>
        <w:trPr>
          <w:trHeight w:val="1184"/>
        </w:trPr>
        <w:tc>
          <w:tcPr>
            <w:tcW w:w="13071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72"/>
              </w:rPr>
              <w:t>招租标的一览表</w:t>
            </w:r>
          </w:p>
        </w:tc>
      </w:tr>
      <w:tr>
        <w:trPr>
          <w:trHeight w:val="40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32"/>
              </w:rPr>
              <w:t>附件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70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28"/>
              </w:rPr>
              <w:t>序号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28"/>
              </w:rPr>
              <w:t>位置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28"/>
              </w:rPr>
              <w:t>建筑面积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28"/>
              </w:rPr>
              <w:t>结构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28"/>
              </w:rPr>
              <w:t>间数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28"/>
              </w:rPr>
              <w:t>租赁年限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b/>
                <w:i w:val="0"/>
                <w:color w:val="000000"/>
                <w:sz w:val="28"/>
              </w:rPr>
              <w:t>底价（年/元）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龚家湾安置小区1栋111铺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53.19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龚家湾安置小区1栋113铺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45.65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龚家湾安置小区1栋115铺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39.13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4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龚家湾安置小区1栋116铺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42.68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5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龚家湾安置小区1栋117铺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39.13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6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龚家湾安置小区1栋118铺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45.65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7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龚家湾安置小区1栋126铺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26.08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8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龚家湾安置小区1栋127铺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30.83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9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龚家湾安置小区1栋128铺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28.53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10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龚家湾安置小区1栋129铺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27.92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龚家湾安置小区1栋131铺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26.08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12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龚家湾安置小区1栋132铺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26.07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13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龚家湾安置小区1栋133铺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30.83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14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龚家湾安置小区2栋102铺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28.34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15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龚家湾安置小区2栋103铺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38.09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16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龚家湾安置小区2栋104铺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38.09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17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龚家湾安置小区2栋105铺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28.34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18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龚家湾安置小区2栋106铺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34.24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19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龚家湾安置小区2栋107铺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34.24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20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龚家湾安置小区2栋108铺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28.34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21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龚家湾安置小区2栋109铺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38.09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22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龚家湾安置小区2栋110铺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38.09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824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23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龚家湾安置小区2栋111铺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28.34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  <w:tr>
        <w:trPr>
          <w:trHeight w:val="719"/>
        </w:trPr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24</w:t>
            </w:r>
          </w:p>
        </w:tc>
        <w:tc>
          <w:tcPr>
            <w:tcW w:w="4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auto"/>
                <w:sz w:val="28"/>
              </w:rPr>
              <w:t>龚家湾安置小区10栋103铺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38.03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钢混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1至3年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eastAsia="宋体" w:cs="Lucida Sans"/>
                <w:color w:val="000000"/>
                <w:sz w:val="28"/>
              </w:rPr>
              <w:t>以评估报告为准</w:t>
            </w:r>
          </w:p>
        </w:tc>
      </w:tr>
    </w:tbl>
    <w:p/>
    <w:sectPr>
      <w:pgSz w:w="16839" w:h="11907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83F8B1B-94B0-4249-8FB1-30753BCDBD1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3</Pages>
  <Words>0</Words>
  <Characters>788</Characters>
  <Lines>0</Lines>
  <Paragraphs>2</Paragraphs>
  <CharactersWithSpaces>1051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ss</dc:creator>
  <cp:lastModifiedBy>ss</cp:lastModifiedBy>
  <cp:revision>1</cp:revision>
  <dcterms:created xsi:type="dcterms:W3CDTF">2024-02-18T08:22:41Z</dcterms:created>
  <dcterms:modified xsi:type="dcterms:W3CDTF">2024-02-18T08:26:32Z</dcterms:modified>
</cp:coreProperties>
</file>